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FA305D" w:rsidRDefault="008941A4" w:rsidP="00355FB3">
      <w:pPr>
        <w:ind w:left="6096"/>
        <w:jc w:val="right"/>
        <w:rPr>
          <w:b/>
          <w:i/>
          <w:sz w:val="22"/>
          <w:szCs w:val="22"/>
        </w:rPr>
      </w:pPr>
      <w:r w:rsidRPr="00FA305D">
        <w:rPr>
          <w:b/>
          <w:i/>
          <w:sz w:val="22"/>
          <w:szCs w:val="22"/>
        </w:rPr>
        <w:t>Приложение №</w:t>
      </w:r>
      <w:r w:rsidR="00C6487E" w:rsidRPr="00FA305D">
        <w:rPr>
          <w:b/>
          <w:i/>
          <w:sz w:val="22"/>
          <w:szCs w:val="22"/>
        </w:rPr>
        <w:t>8</w:t>
      </w:r>
    </w:p>
    <w:p w:rsidR="003056C3" w:rsidRDefault="003056C3" w:rsidP="00355FB3">
      <w:pPr>
        <w:ind w:left="6096"/>
        <w:jc w:val="right"/>
        <w:rPr>
          <w:sz w:val="28"/>
          <w:szCs w:val="28"/>
        </w:rPr>
      </w:pPr>
    </w:p>
    <w:p w:rsidR="00355FB3" w:rsidRDefault="00355FB3" w:rsidP="00355FB3">
      <w:pPr>
        <w:tabs>
          <w:tab w:val="left" w:pos="3060"/>
        </w:tabs>
        <w:jc w:val="right"/>
      </w:pPr>
      <w:r>
        <w:t>УТВЕРЖДАЮ:</w:t>
      </w:r>
    </w:p>
    <w:p w:rsidR="00355FB3" w:rsidRDefault="00355FB3" w:rsidP="00355FB3">
      <w:pPr>
        <w:tabs>
          <w:tab w:val="left" w:pos="3060"/>
        </w:tabs>
        <w:jc w:val="right"/>
      </w:pPr>
      <w:r>
        <w:t xml:space="preserve">Главный врач </w:t>
      </w:r>
    </w:p>
    <w:p w:rsidR="00355FB3" w:rsidRDefault="00355FB3" w:rsidP="00355FB3">
      <w:pPr>
        <w:tabs>
          <w:tab w:val="left" w:pos="3060"/>
        </w:tabs>
        <w:jc w:val="right"/>
      </w:pPr>
      <w:r>
        <w:t>КОГБУЗ  «Нагорская ЦРБ»</w:t>
      </w:r>
    </w:p>
    <w:p w:rsidR="00355FB3" w:rsidRDefault="00355FB3" w:rsidP="00355FB3">
      <w:pPr>
        <w:tabs>
          <w:tab w:val="left" w:pos="3060"/>
        </w:tabs>
        <w:jc w:val="right"/>
      </w:pPr>
    </w:p>
    <w:p w:rsidR="00355FB3" w:rsidRDefault="00355FB3" w:rsidP="00355FB3">
      <w:pPr>
        <w:tabs>
          <w:tab w:val="left" w:pos="3060"/>
        </w:tabs>
        <w:jc w:val="right"/>
      </w:pPr>
      <w:r>
        <w:t>_________________  Н.В. Чеглакова</w:t>
      </w:r>
    </w:p>
    <w:p w:rsidR="00FA305D" w:rsidRDefault="00FA305D" w:rsidP="00355FB3">
      <w:pPr>
        <w:tabs>
          <w:tab w:val="left" w:pos="3060"/>
        </w:tabs>
        <w:jc w:val="right"/>
      </w:pPr>
    </w:p>
    <w:p w:rsidR="00355FB3" w:rsidRDefault="00355FB3" w:rsidP="00355FB3">
      <w:pPr>
        <w:tabs>
          <w:tab w:val="left" w:pos="3060"/>
        </w:tabs>
        <w:jc w:val="right"/>
      </w:pPr>
      <w:r>
        <w:rPr>
          <w:color w:val="000000"/>
        </w:rPr>
        <w:t>Приказ № 66 от 08  апреля   2024г.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</w:p>
    <w:p w:rsidR="00A659D6" w:rsidRPr="00355FB3" w:rsidRDefault="00355FB3" w:rsidP="00A659D6">
      <w:pPr>
        <w:jc w:val="center"/>
        <w:rPr>
          <w:b/>
          <w:sz w:val="28"/>
          <w:szCs w:val="28"/>
        </w:rPr>
      </w:pPr>
      <w:r w:rsidRPr="00355FB3">
        <w:rPr>
          <w:b/>
          <w:sz w:val="28"/>
          <w:szCs w:val="28"/>
        </w:rPr>
        <w:t>КОГБУЗ "Наго</w:t>
      </w:r>
      <w:r>
        <w:rPr>
          <w:b/>
          <w:sz w:val="28"/>
          <w:szCs w:val="28"/>
        </w:rPr>
        <w:t>рская центральная районная боль</w:t>
      </w:r>
      <w:r w:rsidRPr="00355FB3">
        <w:rPr>
          <w:b/>
          <w:sz w:val="28"/>
          <w:szCs w:val="28"/>
        </w:rPr>
        <w:t>ница"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355FB3" w:rsidRPr="00355FB3">
        <w:rPr>
          <w:rFonts w:eastAsiaTheme="minorHAnsi"/>
          <w:color w:val="000000"/>
          <w:sz w:val="28"/>
          <w:szCs w:val="28"/>
          <w:lang w:eastAsia="en-US"/>
        </w:rPr>
        <w:t>КОГБУЗ "Нагорская ЦРБ"</w:t>
      </w:r>
      <w:r w:rsidR="00355FB3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355FB3" w:rsidRPr="00355FB3">
        <w:rPr>
          <w:rFonts w:eastAsiaTheme="minorHAnsi"/>
          <w:color w:val="000000"/>
          <w:sz w:val="28"/>
          <w:szCs w:val="28"/>
          <w:lang w:eastAsia="en-US"/>
        </w:rPr>
        <w:t>КОГБУЗ "Нагорская ЦРБ"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</w:t>
      </w:r>
      <w:r w:rsidR="00644C41" w:rsidRPr="00E10354">
        <w:rPr>
          <w:sz w:val="28"/>
          <w:szCs w:val="28"/>
        </w:rPr>
        <w:lastRenderedPageBreak/>
        <w:t>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анализакарты коррупционных рисков(сводное описание «критических точек» и возможных коррупционных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lastRenderedPageBreak/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</w:t>
      </w:r>
      <w:bookmarkStart w:id="0" w:name="_GoBack"/>
      <w:bookmarkEnd w:id="0"/>
      <w:r w:rsidRPr="00686374">
        <w:rPr>
          <w:rFonts w:eastAsiaTheme="minorHAnsi"/>
          <w:color w:val="000000"/>
          <w:sz w:val="28"/>
          <w:szCs w:val="28"/>
          <w:lang w:eastAsia="en-US"/>
        </w:rPr>
        <w:t>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="00355F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 xml:space="preserve">еждении, ежегодно готовит </w:t>
      </w:r>
      <w:r w:rsidR="00720292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C4F" w:rsidRDefault="00221C4F" w:rsidP="00072C5F">
      <w:r>
        <w:separator/>
      </w:r>
    </w:p>
  </w:endnote>
  <w:endnote w:type="continuationSeparator" w:id="1">
    <w:p w:rsidR="00221C4F" w:rsidRDefault="00221C4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C4F" w:rsidRDefault="00221C4F" w:rsidP="00072C5F">
      <w:r>
        <w:separator/>
      </w:r>
    </w:p>
  </w:footnote>
  <w:footnote w:type="continuationSeparator" w:id="1">
    <w:p w:rsidR="00221C4F" w:rsidRDefault="00221C4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8A091E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FA305D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029D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4B60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1C4F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5FB3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091E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05D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Абатурова Н.Н.</cp:lastModifiedBy>
  <cp:revision>441</cp:revision>
  <cp:lastPrinted>2023-12-25T09:54:00Z</cp:lastPrinted>
  <dcterms:created xsi:type="dcterms:W3CDTF">2022-07-13T15:14:00Z</dcterms:created>
  <dcterms:modified xsi:type="dcterms:W3CDTF">2024-04-10T13:25:00Z</dcterms:modified>
</cp:coreProperties>
</file>